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3F" w:rsidRPr="005E5D3F" w:rsidRDefault="005E5D3F" w:rsidP="00F90186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5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5E5D3F" w:rsidRDefault="005E5D3F" w:rsidP="00F9018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проведенного</w:t>
      </w:r>
      <w:r w:rsidRPr="005E5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E2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внутрисадовского</w:t>
      </w:r>
      <w:bookmarkStart w:id="0" w:name="_GoBack"/>
      <w:bookmarkEnd w:id="0"/>
      <w:r w:rsidRPr="005E5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конкурса педагогического мастерства «Воспитатель года-202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3/24</w:t>
      </w:r>
      <w:r w:rsidRPr="005E5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E5D3F" w:rsidRPr="005E5D3F" w:rsidRDefault="005E5D3F" w:rsidP="00F9018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D3F" w:rsidRPr="005E5D3F" w:rsidRDefault="005E5D3F" w:rsidP="00F90186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На основании приказа заведующей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Дас-оол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Ч.Т. МА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детского сада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комбинированного вида №3 «Ручеек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г.Шагонар</w:t>
      </w:r>
      <w:proofErr w:type="spellEnd"/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проведении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внутрисадовского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 конкурса «Воспитатель года» в МАДОУ детский сад «Ручеек»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г.Шагонар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21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 2023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был проведен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внутрисадовский</w:t>
      </w:r>
      <w:proofErr w:type="spellEnd"/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 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мастерства «Воспитатель года-20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23/24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E5D3F" w:rsidRPr="005E5D3F" w:rsidRDefault="005E5D3F" w:rsidP="00F90186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Конкурс «Воспитатель года-202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3/24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проводился с целью поддержки инновационного движения педагогических работников, осуществляющих дошколь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образование, распространения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опыта, поддержка талантливых, творчески работающих педагогов.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прошел на хорошем организационном уровне. Созданы все комфортные условия для успешного проведения конкур</w:t>
      </w:r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са. В конкурсе приняли участие 9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5D3F" w:rsidRPr="005E5D3F" w:rsidRDefault="005E5D3F" w:rsidP="00F90186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Молоткова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Анатольевна;</w:t>
      </w:r>
    </w:p>
    <w:p w:rsidR="005E5D3F" w:rsidRPr="005E5D3F" w:rsidRDefault="005E5D3F" w:rsidP="00F90186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Дуюгбан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Алексеевна;</w:t>
      </w:r>
    </w:p>
    <w:p w:rsidR="005E5D3F" w:rsidRPr="005E5D3F" w:rsidRDefault="005E5D3F" w:rsidP="00F90186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Сарыг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Алевтина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Орлановна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5D3F" w:rsidRPr="005E5D3F" w:rsidRDefault="005E5D3F" w:rsidP="00F90186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Комбу</w:t>
      </w:r>
      <w:proofErr w:type="spellEnd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Чойгана</w:t>
      </w:r>
      <w:proofErr w:type="spellEnd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Вячеславовна;</w:t>
      </w:r>
    </w:p>
    <w:p w:rsidR="005E5D3F" w:rsidRPr="005E5D3F" w:rsidRDefault="001459DF" w:rsidP="00F90186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Шивидек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Алла Константиновна;</w:t>
      </w:r>
    </w:p>
    <w:p w:rsidR="005E5D3F" w:rsidRPr="005E5D3F" w:rsidRDefault="005E5D3F" w:rsidP="00F90186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Маныла</w:t>
      </w:r>
      <w:proofErr w:type="spellEnd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Алла </w:t>
      </w:r>
      <w:proofErr w:type="spellStart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Эрес-ооловна</w:t>
      </w:r>
      <w:proofErr w:type="spellEnd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5D3F" w:rsidRPr="005E5D3F" w:rsidRDefault="005E5D3F" w:rsidP="00F90186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Уйнук</w:t>
      </w:r>
      <w:proofErr w:type="spellEnd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Менди</w:t>
      </w:r>
      <w:proofErr w:type="spellEnd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Аясовна</w:t>
      </w:r>
      <w:proofErr w:type="spellEnd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5D3F" w:rsidRDefault="005E5D3F" w:rsidP="00F901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Торай-оол</w:t>
      </w:r>
      <w:proofErr w:type="spellEnd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Шораана</w:t>
      </w:r>
      <w:proofErr w:type="spellEnd"/>
      <w:r w:rsidR="001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Александровна;</w:t>
      </w:r>
    </w:p>
    <w:p w:rsidR="001459DF" w:rsidRPr="005E5D3F" w:rsidRDefault="001459DF" w:rsidP="00F90186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Донгур-оол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Марияна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0186" w:rsidRDefault="00F90186" w:rsidP="00F90186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59DF" w:rsidRDefault="005E5D3F" w:rsidP="00F90186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1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Конкурс состоял из </w:t>
      </w:r>
      <w:r w:rsidR="003533BF" w:rsidRPr="00F901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туров и 5</w:t>
      </w:r>
      <w:r w:rsidRPr="00F901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конкурсных испытаний</w:t>
      </w:r>
      <w:r w:rsidRPr="005E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59DF" w:rsidRPr="001459DF" w:rsidRDefault="001459DF" w:rsidP="00F90186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конкурса визитных карточек «Я – воспитатель» (видеоролик с продолжительностью до 3 мин.);</w:t>
      </w:r>
    </w:p>
    <w:p w:rsidR="001459DF" w:rsidRPr="001459DF" w:rsidRDefault="001459DF" w:rsidP="00F90186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«Педагогическая находка»;</w:t>
      </w:r>
    </w:p>
    <w:p w:rsidR="001459DF" w:rsidRPr="001459DF" w:rsidRDefault="001459DF" w:rsidP="00F90186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«Мероприятие с детьми»</w:t>
      </w:r>
      <w:r w:rsidR="0029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открытых занятий);</w:t>
      </w:r>
    </w:p>
    <w:p w:rsidR="001459DF" w:rsidRPr="001459DF" w:rsidRDefault="001459DF" w:rsidP="00F90186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«Мастерская педагога»;</w:t>
      </w:r>
    </w:p>
    <w:p w:rsidR="001459DF" w:rsidRPr="001459DF" w:rsidRDefault="001459DF" w:rsidP="00F90186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«Педагогические дебаты» (ток-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шоу 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педагогами).</w:t>
      </w:r>
    </w:p>
    <w:p w:rsidR="003533BF" w:rsidRDefault="003533BF" w:rsidP="00F901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конкурса участники показали стремление к победе, профессиональному и личностному самоутверждению. Участие в конкурсе позволило педагогам не только поделиться с опытом коллегами, но и раскрыть свой творческий потенциал, повысить самооценку, наметить пути профессионального самосовершенствования. Для оценивания конкурсных мероприятий было создано жюри в состав которого вошли:</w:t>
      </w:r>
    </w:p>
    <w:p w:rsidR="003533BF" w:rsidRDefault="003533BF" w:rsidP="00F90186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Дас-оол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Ч.Т., заведующий – председатель жюри;</w:t>
      </w:r>
    </w:p>
    <w:p w:rsidR="003533BF" w:rsidRDefault="003533BF" w:rsidP="00F90186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Чалбаа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А.Н.- старший воспитатель;</w:t>
      </w:r>
    </w:p>
    <w:p w:rsidR="003533BF" w:rsidRDefault="003533BF" w:rsidP="00F90186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 Л.Д.-педагог-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33BF" w:rsidRDefault="003533BF" w:rsidP="00F90186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Р.А.-педагог-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33BF" w:rsidRDefault="003533BF" w:rsidP="00F90186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Намчыл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Б.Э.-педагог-призер муниципального конкурса «Воспитатель года-2021»;</w:t>
      </w:r>
    </w:p>
    <w:p w:rsidR="003533BF" w:rsidRDefault="003533BF" w:rsidP="00F90186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Серенмаа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Л.А.-учитель-логопед.</w:t>
      </w:r>
    </w:p>
    <w:p w:rsidR="003533BF" w:rsidRDefault="003533BF" w:rsidP="00F901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4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первом (заочном) туре - Визитная карточка</w:t>
      </w:r>
      <w:r w:rsidR="0029666B" w:rsidRPr="008944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«Я –воспитатель»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9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</w:t>
      </w:r>
      <w:r w:rsidR="0029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отразили</w:t>
      </w:r>
      <w:proofErr w:type="gramEnd"/>
      <w:r w:rsidR="0029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опыт работы в видеоролике.</w:t>
      </w:r>
    </w:p>
    <w:p w:rsidR="0029666B" w:rsidRPr="008944AC" w:rsidRDefault="0029666B" w:rsidP="00F901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8944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втором туре в испытании «Моя педагогическая находка»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представляли интересную, новую значимую в работе технологию, методику, метода или приема обучения, воспитания и развития детей. А в испытании </w:t>
      </w:r>
      <w:r w:rsidRPr="008944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«Мероприятие с детьми»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самоанализ проведенного мероприятия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воспитатели-участники проводили открытые занятия с детьми на выбор в своих группах</w:t>
      </w:r>
      <w:r w:rsidR="0089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всех требований проведения занятия. Тему, вид деятельности воспитатели определяли согласно перспективному плану воспитателей всех возрастных групп. </w:t>
      </w:r>
      <w:r w:rsidR="008944AC" w:rsidRPr="008944AC">
        <w:rPr>
          <w:rFonts w:ascii="Times New Roman" w:hAnsi="Times New Roman" w:cs="Times New Roman"/>
          <w:sz w:val="28"/>
        </w:rPr>
        <w:t>Конкурсанты продемонстрировали методическую компетентность: соответствие содержания, методов и приемов возрасту детей с учетом современных требований</w:t>
      </w:r>
      <w:r w:rsidR="008944AC">
        <w:rPr>
          <w:rFonts w:ascii="Times New Roman" w:hAnsi="Times New Roman" w:cs="Times New Roman"/>
          <w:sz w:val="28"/>
        </w:rPr>
        <w:t>.</w:t>
      </w:r>
    </w:p>
    <w:p w:rsidR="003533BF" w:rsidRPr="008944AC" w:rsidRDefault="008944AC" w:rsidP="00F901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8944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третьем туре «Мастерская педагога»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конкурса представляли членам жюри мастер-классы. </w:t>
      </w:r>
      <w:r w:rsidRPr="008944AC">
        <w:rPr>
          <w:rFonts w:ascii="Times New Roman" w:hAnsi="Times New Roman" w:cs="Times New Roman"/>
          <w:sz w:val="28"/>
        </w:rPr>
        <w:t>Конкурсанты выступили успешно, показали практическую значимость представленного опыта работы.</w:t>
      </w:r>
    </w:p>
    <w:p w:rsidR="008944AC" w:rsidRDefault="008944AC" w:rsidP="00F901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Завершился конкурс конкурсным испытанием </w:t>
      </w:r>
      <w:r w:rsidRPr="008944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«Педагогические дебаты»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(ток-шоу с участниками конкурса).</w:t>
      </w:r>
    </w:p>
    <w:p w:rsidR="00252D5D" w:rsidRDefault="00252D5D" w:rsidP="00F9018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</w:t>
      </w:r>
      <w:r w:rsidRPr="00252D5D">
        <w:rPr>
          <w:rFonts w:ascii="Times New Roman" w:hAnsi="Times New Roman" w:cs="Times New Roman"/>
          <w:sz w:val="28"/>
        </w:rPr>
        <w:t xml:space="preserve">новании экспертных оценок определен рейтинг конкурсантов (по количеству набранных баллов): </w:t>
      </w:r>
    </w:p>
    <w:p w:rsidR="00252D5D" w:rsidRDefault="00252D5D" w:rsidP="00F90186">
      <w:pPr>
        <w:shd w:val="clear" w:color="auto" w:fill="FFFFFF"/>
        <w:spacing w:after="0" w:line="276" w:lineRule="auto"/>
        <w:ind w:left="1985" w:hanging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</w:rPr>
        <w:t>Сарыг</w:t>
      </w:r>
      <w:proofErr w:type="spellEnd"/>
      <w:r>
        <w:rPr>
          <w:rFonts w:ascii="Times New Roman" w:hAnsi="Times New Roman" w:cs="Times New Roman"/>
          <w:sz w:val="28"/>
        </w:rPr>
        <w:t xml:space="preserve"> Алевтина </w:t>
      </w:r>
      <w:proofErr w:type="spellStart"/>
      <w:r>
        <w:rPr>
          <w:rFonts w:ascii="Times New Roman" w:hAnsi="Times New Roman" w:cs="Times New Roman"/>
          <w:sz w:val="28"/>
        </w:rPr>
        <w:t>Орлановна</w:t>
      </w:r>
      <w:proofErr w:type="spellEnd"/>
      <w:r>
        <w:rPr>
          <w:rFonts w:ascii="Times New Roman" w:hAnsi="Times New Roman" w:cs="Times New Roman"/>
          <w:sz w:val="28"/>
        </w:rPr>
        <w:t>, воспитатель второй группы раннего возраста;</w:t>
      </w:r>
    </w:p>
    <w:p w:rsidR="00252D5D" w:rsidRDefault="00252D5D" w:rsidP="00F9018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</w:rPr>
        <w:t>Молоткова</w:t>
      </w:r>
      <w:proofErr w:type="spellEnd"/>
      <w:r>
        <w:rPr>
          <w:rFonts w:ascii="Times New Roman" w:hAnsi="Times New Roman" w:cs="Times New Roman"/>
          <w:sz w:val="28"/>
        </w:rPr>
        <w:t xml:space="preserve"> Мария Анатольевна, воспитатель старшей группы;</w:t>
      </w:r>
    </w:p>
    <w:p w:rsidR="00252D5D" w:rsidRDefault="00252D5D" w:rsidP="00F90186">
      <w:pPr>
        <w:shd w:val="clear" w:color="auto" w:fill="FFFFFF"/>
        <w:spacing w:after="0" w:line="276" w:lineRule="auto"/>
        <w:ind w:left="1843" w:hanging="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</w:rPr>
        <w:t>Дуюгбан</w:t>
      </w:r>
      <w:proofErr w:type="spellEnd"/>
      <w:r>
        <w:rPr>
          <w:rFonts w:ascii="Times New Roman" w:hAnsi="Times New Roman" w:cs="Times New Roman"/>
          <w:sz w:val="28"/>
        </w:rPr>
        <w:t xml:space="preserve"> Александра Алексеевна, воспитатель второй группы раннего возраста;</w:t>
      </w:r>
    </w:p>
    <w:p w:rsidR="00252D5D" w:rsidRDefault="00252D5D" w:rsidP="00F90186">
      <w:pPr>
        <w:shd w:val="clear" w:color="auto" w:fill="FFFFFF"/>
        <w:spacing w:after="0" w:line="276" w:lineRule="auto"/>
        <w:ind w:left="1843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Шивидек</w:t>
      </w:r>
      <w:proofErr w:type="spellEnd"/>
      <w:r>
        <w:rPr>
          <w:rFonts w:ascii="Times New Roman" w:hAnsi="Times New Roman" w:cs="Times New Roman"/>
          <w:sz w:val="28"/>
        </w:rPr>
        <w:t xml:space="preserve"> Алла Константиновна, воспитатель первой группы раннего возраста;</w:t>
      </w:r>
    </w:p>
    <w:p w:rsidR="003533BF" w:rsidRDefault="00252D5D" w:rsidP="00F9018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Остальные участники п</w:t>
      </w:r>
      <w:r w:rsidRPr="00252D5D">
        <w:rPr>
          <w:rFonts w:ascii="Times New Roman" w:hAnsi="Times New Roman" w:cs="Times New Roman"/>
          <w:sz w:val="28"/>
        </w:rPr>
        <w:t>олучили сертификаты участника конкурса "Воспитатель года-202</w:t>
      </w:r>
      <w:r>
        <w:rPr>
          <w:rFonts w:ascii="Times New Roman" w:hAnsi="Times New Roman" w:cs="Times New Roman"/>
          <w:sz w:val="28"/>
        </w:rPr>
        <w:t>3/24".</w:t>
      </w:r>
    </w:p>
    <w:p w:rsidR="00F90186" w:rsidRDefault="00F90186" w:rsidP="00F9018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F90186" w:rsidRDefault="00F90186" w:rsidP="00F9018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F90186" w:rsidRDefault="00F90186" w:rsidP="00F9018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F90186" w:rsidRDefault="00F90186" w:rsidP="00F9018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252D5D" w:rsidRPr="00F90186" w:rsidRDefault="00252D5D" w:rsidP="00F9018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F90186">
        <w:rPr>
          <w:rFonts w:ascii="Times New Roman" w:hAnsi="Times New Roman" w:cs="Times New Roman"/>
          <w:b/>
          <w:sz w:val="28"/>
          <w:u w:val="single"/>
        </w:rPr>
        <w:lastRenderedPageBreak/>
        <w:t>Выводы:</w:t>
      </w:r>
    </w:p>
    <w:p w:rsidR="00F90186" w:rsidRDefault="00F90186" w:rsidP="00F9018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52D5D">
        <w:rPr>
          <w:rFonts w:ascii="Times New Roman" w:hAnsi="Times New Roman" w:cs="Times New Roman"/>
          <w:sz w:val="28"/>
        </w:rPr>
        <w:t>Конкурс прошел в с</w:t>
      </w:r>
      <w:r w:rsidR="00252D5D" w:rsidRPr="00252D5D">
        <w:rPr>
          <w:rFonts w:ascii="Times New Roman" w:hAnsi="Times New Roman" w:cs="Times New Roman"/>
          <w:sz w:val="28"/>
        </w:rPr>
        <w:t>оответствии с год</w:t>
      </w:r>
      <w:r w:rsidR="00252D5D">
        <w:rPr>
          <w:rFonts w:ascii="Times New Roman" w:hAnsi="Times New Roman" w:cs="Times New Roman"/>
          <w:sz w:val="28"/>
        </w:rPr>
        <w:t>овым планом МА</w:t>
      </w:r>
      <w:r w:rsidR="00252D5D" w:rsidRPr="00252D5D">
        <w:rPr>
          <w:rFonts w:ascii="Times New Roman" w:hAnsi="Times New Roman" w:cs="Times New Roman"/>
          <w:sz w:val="28"/>
        </w:rPr>
        <w:t xml:space="preserve">ДОУ д/с </w:t>
      </w:r>
      <w:r w:rsidR="00252D5D">
        <w:rPr>
          <w:rFonts w:ascii="Times New Roman" w:hAnsi="Times New Roman" w:cs="Times New Roman"/>
          <w:sz w:val="28"/>
        </w:rPr>
        <w:t xml:space="preserve">№3 «Ручеек» </w:t>
      </w:r>
      <w:proofErr w:type="spellStart"/>
      <w:r w:rsidR="00252D5D">
        <w:rPr>
          <w:rFonts w:ascii="Times New Roman" w:hAnsi="Times New Roman" w:cs="Times New Roman"/>
          <w:sz w:val="28"/>
        </w:rPr>
        <w:t>г.Шагонар</w:t>
      </w:r>
      <w:proofErr w:type="spellEnd"/>
      <w:r w:rsidR="00252D5D" w:rsidRPr="00252D5D">
        <w:rPr>
          <w:rFonts w:ascii="Times New Roman" w:hAnsi="Times New Roman" w:cs="Times New Roman"/>
          <w:sz w:val="28"/>
        </w:rPr>
        <w:t>", руководствуясь с Положением о Всероссийском профессионал</w:t>
      </w:r>
      <w:r>
        <w:rPr>
          <w:rFonts w:ascii="Times New Roman" w:hAnsi="Times New Roman" w:cs="Times New Roman"/>
          <w:sz w:val="28"/>
        </w:rPr>
        <w:t>ьном конкурсе "Воспитатель года</w:t>
      </w:r>
      <w:r w:rsidR="00252D5D" w:rsidRPr="00252D5D">
        <w:rPr>
          <w:rFonts w:ascii="Times New Roman" w:hAnsi="Times New Roman" w:cs="Times New Roman"/>
          <w:sz w:val="28"/>
        </w:rPr>
        <w:t xml:space="preserve">". </w:t>
      </w:r>
    </w:p>
    <w:p w:rsidR="00F90186" w:rsidRDefault="00252D5D" w:rsidP="00F90186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D5D">
        <w:rPr>
          <w:rFonts w:ascii="Times New Roman" w:hAnsi="Times New Roman" w:cs="Times New Roman"/>
          <w:sz w:val="28"/>
        </w:rPr>
        <w:t xml:space="preserve">2. Победителем конкурса педагогического мастерства стала, воспитатель второй группы раннего возраста </w:t>
      </w:r>
      <w:proofErr w:type="spellStart"/>
      <w:r w:rsidR="00F90186">
        <w:rPr>
          <w:rFonts w:ascii="Times New Roman" w:hAnsi="Times New Roman" w:cs="Times New Roman"/>
          <w:sz w:val="28"/>
        </w:rPr>
        <w:t>Сарыг</w:t>
      </w:r>
      <w:proofErr w:type="spellEnd"/>
      <w:r w:rsidR="00F90186">
        <w:rPr>
          <w:rFonts w:ascii="Times New Roman" w:hAnsi="Times New Roman" w:cs="Times New Roman"/>
          <w:sz w:val="28"/>
        </w:rPr>
        <w:t xml:space="preserve"> Алевтина </w:t>
      </w:r>
      <w:proofErr w:type="spellStart"/>
      <w:r w:rsidR="00F90186">
        <w:rPr>
          <w:rFonts w:ascii="Times New Roman" w:hAnsi="Times New Roman" w:cs="Times New Roman"/>
          <w:sz w:val="28"/>
        </w:rPr>
        <w:t>Орлановна</w:t>
      </w:r>
      <w:proofErr w:type="spellEnd"/>
      <w:r w:rsidRPr="00252D5D">
        <w:rPr>
          <w:rFonts w:ascii="Times New Roman" w:hAnsi="Times New Roman" w:cs="Times New Roman"/>
          <w:sz w:val="28"/>
        </w:rPr>
        <w:t>, которая будет представлять детский сад "</w:t>
      </w:r>
      <w:r w:rsidR="00F90186">
        <w:rPr>
          <w:rFonts w:ascii="Times New Roman" w:hAnsi="Times New Roman" w:cs="Times New Roman"/>
          <w:sz w:val="28"/>
        </w:rPr>
        <w:t>Ручеек</w:t>
      </w:r>
      <w:r w:rsidRPr="00252D5D">
        <w:rPr>
          <w:rFonts w:ascii="Times New Roman" w:hAnsi="Times New Roman" w:cs="Times New Roman"/>
          <w:sz w:val="28"/>
        </w:rPr>
        <w:t>" на муниципальном уровне конкурса педагогического мастерства "Воспитатель года-202</w:t>
      </w:r>
      <w:r w:rsidR="00F90186">
        <w:rPr>
          <w:rFonts w:ascii="Times New Roman" w:hAnsi="Times New Roman" w:cs="Times New Roman"/>
          <w:sz w:val="28"/>
        </w:rPr>
        <w:t>4</w:t>
      </w:r>
      <w:r w:rsidRPr="00252D5D">
        <w:rPr>
          <w:rFonts w:ascii="Times New Roman" w:hAnsi="Times New Roman" w:cs="Times New Roman"/>
          <w:sz w:val="28"/>
        </w:rPr>
        <w:t xml:space="preserve">". </w:t>
      </w:r>
    </w:p>
    <w:p w:rsidR="00F90186" w:rsidRDefault="00252D5D" w:rsidP="00F90186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D5D">
        <w:rPr>
          <w:rFonts w:ascii="Times New Roman" w:hAnsi="Times New Roman" w:cs="Times New Roman"/>
          <w:sz w:val="28"/>
        </w:rPr>
        <w:t xml:space="preserve">3. Конкурс показал умение педагогов проявить самостоятельность, способность к творческой самореализации в профессии. </w:t>
      </w:r>
    </w:p>
    <w:p w:rsidR="00F90186" w:rsidRDefault="00F90186" w:rsidP="00F90186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F90186" w:rsidRDefault="00252D5D" w:rsidP="00F90186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0186">
        <w:rPr>
          <w:rFonts w:ascii="Times New Roman" w:hAnsi="Times New Roman" w:cs="Times New Roman"/>
          <w:b/>
          <w:sz w:val="28"/>
          <w:u w:val="single"/>
        </w:rPr>
        <w:t>Рекомендации:</w:t>
      </w:r>
      <w:r w:rsidRPr="00252D5D">
        <w:rPr>
          <w:rFonts w:ascii="Times New Roman" w:hAnsi="Times New Roman" w:cs="Times New Roman"/>
          <w:sz w:val="28"/>
        </w:rPr>
        <w:t xml:space="preserve"> </w:t>
      </w:r>
    </w:p>
    <w:p w:rsidR="00F90186" w:rsidRDefault="00252D5D" w:rsidP="00F90186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D5D">
        <w:rPr>
          <w:rFonts w:ascii="Times New Roman" w:hAnsi="Times New Roman" w:cs="Times New Roman"/>
          <w:sz w:val="28"/>
        </w:rPr>
        <w:t>1. Продолжить работу по подготовке педагога для участия в муниципальном конкурсе педагогического м</w:t>
      </w:r>
      <w:r w:rsidR="00F90186">
        <w:rPr>
          <w:rFonts w:ascii="Times New Roman" w:hAnsi="Times New Roman" w:cs="Times New Roman"/>
          <w:sz w:val="28"/>
        </w:rPr>
        <w:t>астерства "Воспитатель года-2024</w:t>
      </w:r>
      <w:r w:rsidRPr="00252D5D">
        <w:rPr>
          <w:rFonts w:ascii="Times New Roman" w:hAnsi="Times New Roman" w:cs="Times New Roman"/>
          <w:sz w:val="28"/>
        </w:rPr>
        <w:t xml:space="preserve">". </w:t>
      </w:r>
    </w:p>
    <w:p w:rsidR="00252D5D" w:rsidRPr="00252D5D" w:rsidRDefault="00F90186" w:rsidP="00F90186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2. Учесть информацию</w:t>
      </w:r>
      <w:r w:rsidR="00252D5D" w:rsidRPr="00252D5D">
        <w:rPr>
          <w:rFonts w:ascii="Times New Roman" w:hAnsi="Times New Roman" w:cs="Times New Roman"/>
          <w:sz w:val="28"/>
        </w:rPr>
        <w:t>, в предложенной информационно-аналитической справке при организации работы по подготовке педагогов для участия в конкурсах "Воспитатель</w:t>
      </w:r>
      <w:r>
        <w:rPr>
          <w:rFonts w:ascii="Times New Roman" w:hAnsi="Times New Roman" w:cs="Times New Roman"/>
          <w:sz w:val="28"/>
        </w:rPr>
        <w:t xml:space="preserve"> года» в последующие годы.</w:t>
      </w:r>
    </w:p>
    <w:sectPr w:rsidR="00252D5D" w:rsidRPr="0025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B6AE4"/>
    <w:multiLevelType w:val="multilevel"/>
    <w:tmpl w:val="1BB4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1247F"/>
    <w:multiLevelType w:val="hybridMultilevel"/>
    <w:tmpl w:val="8E6E84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3F"/>
    <w:rsid w:val="001459DF"/>
    <w:rsid w:val="00252D5D"/>
    <w:rsid w:val="0029666B"/>
    <w:rsid w:val="002E2430"/>
    <w:rsid w:val="003533BF"/>
    <w:rsid w:val="005E5D3F"/>
    <w:rsid w:val="008944AC"/>
    <w:rsid w:val="008A440A"/>
    <w:rsid w:val="00F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1902"/>
  <w15:chartTrackingRefBased/>
  <w15:docId w15:val="{E0822097-48A9-47FA-9A3F-A3D0733B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E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5D3F"/>
  </w:style>
  <w:style w:type="character" w:customStyle="1" w:styleId="c1">
    <w:name w:val="c1"/>
    <w:basedOn w:val="a0"/>
    <w:rsid w:val="005E5D3F"/>
  </w:style>
  <w:style w:type="paragraph" w:customStyle="1" w:styleId="c0">
    <w:name w:val="c0"/>
    <w:basedOn w:val="a"/>
    <w:rsid w:val="005E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E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E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E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4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2023-11-29T02:44:00Z</dcterms:created>
  <dcterms:modified xsi:type="dcterms:W3CDTF">2023-11-29T05:23:00Z</dcterms:modified>
</cp:coreProperties>
</file>